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23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7A098B" w:rsidRPr="00F06D16" w:rsidTr="00355E2C">
        <w:tc>
          <w:tcPr>
            <w:tcW w:w="5387" w:type="dxa"/>
            <w:tcBorders>
              <w:top w:val="nil"/>
              <w:left w:val="nil"/>
              <w:bottom w:val="thickThinSmallGap" w:sz="24" w:space="0" w:color="auto"/>
              <w:right w:val="nil"/>
            </w:tcBorders>
          </w:tcPr>
          <w:p w:rsidR="007A098B" w:rsidRPr="001C61EC" w:rsidRDefault="007A098B" w:rsidP="00355E2C">
            <w:pPr>
              <w:jc w:val="center"/>
              <w:rPr>
                <w:rFonts w:ascii="Arial" w:hAnsi="Arial" w:cs="Arial"/>
                <w:b/>
                <w:sz w:val="22"/>
                <w:szCs w:val="22"/>
                <w:lang w:val="tt-RU"/>
              </w:rPr>
            </w:pPr>
            <w:r w:rsidRPr="001C61EC">
              <w:rPr>
                <w:rFonts w:ascii="Arial" w:hAnsi="Arial" w:cs="Arial"/>
                <w:b/>
                <w:sz w:val="22"/>
                <w:szCs w:val="22"/>
                <w:lang w:val="tt-RU"/>
              </w:rPr>
              <w:t>РЕСПУБЛИКА ТАТАРСТАН</w:t>
            </w:r>
          </w:p>
          <w:p w:rsidR="007A098B" w:rsidRPr="001C61EC" w:rsidRDefault="007A098B" w:rsidP="00355E2C">
            <w:pPr>
              <w:jc w:val="center"/>
              <w:rPr>
                <w:b/>
                <w:sz w:val="22"/>
                <w:szCs w:val="22"/>
                <w:lang w:val="tt-RU"/>
              </w:rPr>
            </w:pPr>
          </w:p>
          <w:p w:rsidR="007A098B" w:rsidRPr="001C61EC" w:rsidRDefault="007A098B" w:rsidP="00355E2C">
            <w:pPr>
              <w:jc w:val="center"/>
              <w:rPr>
                <w:rFonts w:ascii="Arial" w:hAnsi="Arial" w:cs="Arial"/>
                <w:b/>
                <w:sz w:val="22"/>
                <w:szCs w:val="22"/>
                <w:lang w:val="tt-RU"/>
              </w:rPr>
            </w:pPr>
            <w:r w:rsidRPr="001C61EC">
              <w:rPr>
                <w:rFonts w:ascii="Arial" w:hAnsi="Arial" w:cs="Arial"/>
                <w:b/>
                <w:sz w:val="22"/>
                <w:szCs w:val="22"/>
                <w:lang w:val="tt-RU"/>
              </w:rPr>
              <w:t xml:space="preserve">С О В Е Т </w:t>
            </w:r>
          </w:p>
          <w:p w:rsidR="007A098B" w:rsidRPr="001C61EC" w:rsidRDefault="007A098B" w:rsidP="00355E2C">
            <w:pPr>
              <w:jc w:val="center"/>
              <w:rPr>
                <w:rFonts w:ascii="Arial" w:hAnsi="Arial" w:cs="Arial"/>
                <w:b/>
                <w:sz w:val="22"/>
                <w:szCs w:val="22"/>
                <w:lang w:val="tt-RU"/>
              </w:rPr>
            </w:pPr>
            <w:r w:rsidRPr="001C61EC">
              <w:rPr>
                <w:rFonts w:ascii="Arial" w:hAnsi="Arial" w:cs="Arial"/>
                <w:b/>
                <w:sz w:val="22"/>
                <w:szCs w:val="22"/>
                <w:lang w:val="tt-RU"/>
              </w:rPr>
              <w:t>Нижнекамского муниципального района</w:t>
            </w:r>
          </w:p>
          <w:p w:rsidR="007A098B" w:rsidRPr="00F06D16" w:rsidRDefault="007A098B" w:rsidP="00355E2C">
            <w:pPr>
              <w:jc w:val="center"/>
              <w:rPr>
                <w:sz w:val="16"/>
                <w:szCs w:val="16"/>
                <w:lang w:val="tt-RU"/>
              </w:rPr>
            </w:pPr>
          </w:p>
          <w:p w:rsidR="007A098B" w:rsidRPr="00654D14" w:rsidRDefault="007A098B" w:rsidP="00355E2C">
            <w:pPr>
              <w:jc w:val="center"/>
              <w:rPr>
                <w:sz w:val="20"/>
                <w:lang w:val="tt-RU"/>
              </w:rPr>
            </w:pPr>
            <w:smartTag w:uri="urn:schemas-microsoft-com:office:smarttags" w:element="metricconverter">
              <w:smartTagPr>
                <w:attr w:name="ProductID" w:val="423570, г"/>
              </w:smartTagPr>
              <w:r w:rsidRPr="00654D14">
                <w:rPr>
                  <w:sz w:val="20"/>
                  <w:lang w:val="tt-RU"/>
                </w:rPr>
                <w:t>423570, г</w:t>
              </w:r>
            </w:smartTag>
            <w:r w:rsidRPr="00654D14">
              <w:rPr>
                <w:sz w:val="20"/>
                <w:lang w:val="tt-RU"/>
              </w:rPr>
              <w:t>.Нижнекамск, пр.Строителей,12</w:t>
            </w:r>
          </w:p>
          <w:p w:rsidR="007A098B" w:rsidRPr="00654D14" w:rsidRDefault="007A098B" w:rsidP="00355E2C">
            <w:pPr>
              <w:jc w:val="center"/>
              <w:rPr>
                <w:sz w:val="20"/>
                <w:lang w:val="tt-RU"/>
              </w:rPr>
            </w:pPr>
            <w:r w:rsidRPr="00654D14">
              <w:rPr>
                <w:sz w:val="20"/>
                <w:lang w:val="tt-RU"/>
              </w:rPr>
              <w:t>факс (8555) 41-70-00, тел.42-41-41</w:t>
            </w:r>
          </w:p>
          <w:p w:rsidR="007A098B" w:rsidRPr="00F06D16" w:rsidRDefault="007A098B" w:rsidP="00355E2C">
            <w:pPr>
              <w:jc w:val="center"/>
              <w:rPr>
                <w:sz w:val="16"/>
                <w:szCs w:val="16"/>
                <w:lang w:val="tt-RU"/>
              </w:rPr>
            </w:pPr>
          </w:p>
        </w:tc>
        <w:tc>
          <w:tcPr>
            <w:tcW w:w="4819" w:type="dxa"/>
            <w:tcBorders>
              <w:top w:val="nil"/>
              <w:left w:val="nil"/>
              <w:bottom w:val="thickThinSmallGap" w:sz="24" w:space="0" w:color="auto"/>
              <w:right w:val="nil"/>
            </w:tcBorders>
          </w:tcPr>
          <w:p w:rsidR="007A098B" w:rsidRPr="001C61EC" w:rsidRDefault="007A098B" w:rsidP="00355E2C">
            <w:pPr>
              <w:jc w:val="center"/>
              <w:rPr>
                <w:rFonts w:ascii="Arial" w:hAnsi="Arial" w:cs="Arial"/>
                <w:b/>
                <w:sz w:val="22"/>
                <w:szCs w:val="22"/>
                <w:lang w:val="tt-RU"/>
              </w:rPr>
            </w:pPr>
            <w:r w:rsidRPr="001C61EC">
              <w:rPr>
                <w:rFonts w:ascii="Arial" w:hAnsi="Arial" w:cs="Arial"/>
                <w:b/>
                <w:sz w:val="22"/>
                <w:szCs w:val="22"/>
                <w:lang w:val="tt-RU"/>
              </w:rPr>
              <w:t xml:space="preserve">ТАТАРСТАН РЕСПУБЛИКАСЫ </w:t>
            </w:r>
          </w:p>
          <w:p w:rsidR="007A098B" w:rsidRPr="001C61EC" w:rsidRDefault="007A098B" w:rsidP="00355E2C">
            <w:pPr>
              <w:jc w:val="center"/>
              <w:rPr>
                <w:b/>
                <w:sz w:val="22"/>
                <w:szCs w:val="22"/>
                <w:lang w:val="tt-RU"/>
              </w:rPr>
            </w:pPr>
          </w:p>
          <w:p w:rsidR="007A098B" w:rsidRPr="001C61EC" w:rsidRDefault="007A098B" w:rsidP="00355E2C">
            <w:pPr>
              <w:jc w:val="center"/>
              <w:rPr>
                <w:rFonts w:ascii="Arial" w:hAnsi="Arial" w:cs="Arial"/>
                <w:b/>
                <w:sz w:val="22"/>
                <w:szCs w:val="22"/>
                <w:lang w:val="tt-RU"/>
              </w:rPr>
            </w:pPr>
            <w:r w:rsidRPr="001C61EC">
              <w:rPr>
                <w:rFonts w:ascii="Arial" w:hAnsi="Arial" w:cs="Arial"/>
                <w:b/>
                <w:sz w:val="22"/>
                <w:szCs w:val="22"/>
                <w:lang w:val="tt-RU"/>
              </w:rPr>
              <w:t>Түбән Кама муниципаль районы</w:t>
            </w:r>
          </w:p>
          <w:p w:rsidR="007A098B" w:rsidRPr="001C61EC" w:rsidRDefault="007A098B" w:rsidP="00355E2C">
            <w:pPr>
              <w:jc w:val="center"/>
              <w:rPr>
                <w:rFonts w:ascii="Arial" w:hAnsi="Arial" w:cs="Arial"/>
                <w:b/>
                <w:sz w:val="22"/>
                <w:szCs w:val="22"/>
                <w:lang w:val="tt-RU"/>
              </w:rPr>
            </w:pPr>
            <w:r w:rsidRPr="001C61EC">
              <w:rPr>
                <w:rFonts w:ascii="Arial" w:hAnsi="Arial" w:cs="Arial"/>
                <w:b/>
                <w:sz w:val="22"/>
                <w:szCs w:val="22"/>
                <w:lang w:val="tt-RU"/>
              </w:rPr>
              <w:t>С О В Е Т Ы</w:t>
            </w:r>
          </w:p>
          <w:p w:rsidR="007A098B" w:rsidRPr="00F06D16" w:rsidRDefault="007A098B" w:rsidP="00355E2C">
            <w:pPr>
              <w:jc w:val="both"/>
              <w:rPr>
                <w:sz w:val="16"/>
                <w:szCs w:val="16"/>
                <w:lang w:val="tt-RU"/>
              </w:rPr>
            </w:pPr>
          </w:p>
          <w:p w:rsidR="007A098B" w:rsidRPr="00654D14" w:rsidRDefault="007A098B" w:rsidP="00355E2C">
            <w:pPr>
              <w:jc w:val="center"/>
              <w:rPr>
                <w:sz w:val="20"/>
                <w:lang w:val="tt-RU"/>
              </w:rPr>
            </w:pPr>
            <w:r w:rsidRPr="00654D14">
              <w:rPr>
                <w:sz w:val="20"/>
                <w:lang w:val="tt-RU"/>
              </w:rPr>
              <w:t>423570, Түбән Кама шәһәре, Төзүчеләр пр., 12</w:t>
            </w:r>
          </w:p>
          <w:p w:rsidR="007A098B" w:rsidRPr="00654D14" w:rsidRDefault="007A098B" w:rsidP="00355E2C">
            <w:pPr>
              <w:jc w:val="center"/>
              <w:rPr>
                <w:sz w:val="20"/>
                <w:lang w:val="tt-RU"/>
              </w:rPr>
            </w:pPr>
            <w:r w:rsidRPr="00654D14">
              <w:rPr>
                <w:sz w:val="20"/>
                <w:lang w:val="tt-RU"/>
              </w:rPr>
              <w:t>факс (8555) 41-70-00, тел.42-41-41</w:t>
            </w:r>
          </w:p>
          <w:p w:rsidR="007A098B" w:rsidRPr="00F06D16" w:rsidRDefault="007A098B" w:rsidP="00355E2C">
            <w:pPr>
              <w:jc w:val="center"/>
              <w:rPr>
                <w:sz w:val="16"/>
                <w:szCs w:val="16"/>
                <w:lang w:val="tt-RU"/>
              </w:rPr>
            </w:pPr>
          </w:p>
        </w:tc>
      </w:tr>
      <w:tr w:rsidR="007A098B" w:rsidRPr="00F06D16" w:rsidTr="00355E2C">
        <w:tc>
          <w:tcPr>
            <w:tcW w:w="5387" w:type="dxa"/>
            <w:tcBorders>
              <w:top w:val="thickThinSmallGap" w:sz="24" w:space="0" w:color="auto"/>
              <w:left w:val="nil"/>
              <w:bottom w:val="nil"/>
              <w:right w:val="nil"/>
            </w:tcBorders>
          </w:tcPr>
          <w:p w:rsidR="007A098B" w:rsidRPr="00F06D16" w:rsidRDefault="007A098B" w:rsidP="00355E2C">
            <w:pPr>
              <w:jc w:val="center"/>
              <w:rPr>
                <w:b/>
                <w:sz w:val="18"/>
                <w:szCs w:val="18"/>
                <w:lang w:val="tt-RU"/>
              </w:rPr>
            </w:pPr>
          </w:p>
        </w:tc>
        <w:tc>
          <w:tcPr>
            <w:tcW w:w="4819" w:type="dxa"/>
            <w:tcBorders>
              <w:top w:val="thickThinSmallGap" w:sz="24" w:space="0" w:color="auto"/>
              <w:left w:val="nil"/>
              <w:bottom w:val="nil"/>
              <w:right w:val="nil"/>
            </w:tcBorders>
          </w:tcPr>
          <w:p w:rsidR="007A098B" w:rsidRPr="00F06D16" w:rsidRDefault="007A098B" w:rsidP="00355E2C">
            <w:pPr>
              <w:jc w:val="center"/>
              <w:rPr>
                <w:b/>
                <w:lang w:val="tt-RU"/>
              </w:rPr>
            </w:pPr>
          </w:p>
        </w:tc>
      </w:tr>
      <w:tr w:rsidR="007A098B" w:rsidRPr="00F06D16" w:rsidTr="00355E2C">
        <w:tc>
          <w:tcPr>
            <w:tcW w:w="5387" w:type="dxa"/>
            <w:tcBorders>
              <w:top w:val="nil"/>
              <w:left w:val="nil"/>
              <w:bottom w:val="nil"/>
              <w:right w:val="nil"/>
            </w:tcBorders>
          </w:tcPr>
          <w:p w:rsidR="007A098B" w:rsidRPr="003A25D1" w:rsidRDefault="007A098B" w:rsidP="00355E2C">
            <w:pPr>
              <w:jc w:val="center"/>
              <w:rPr>
                <w:rFonts w:ascii="Arial" w:hAnsi="Arial" w:cs="Arial"/>
                <w:b/>
                <w:lang w:val="tt-RU"/>
              </w:rPr>
            </w:pPr>
            <w:r w:rsidRPr="003A25D1">
              <w:rPr>
                <w:rFonts w:ascii="Arial" w:hAnsi="Arial" w:cs="Arial"/>
                <w:b/>
                <w:lang w:val="tt-RU"/>
              </w:rPr>
              <w:t>Р Е Ш Е Н И Е</w:t>
            </w:r>
          </w:p>
        </w:tc>
        <w:tc>
          <w:tcPr>
            <w:tcW w:w="4819" w:type="dxa"/>
            <w:tcBorders>
              <w:top w:val="nil"/>
              <w:left w:val="nil"/>
              <w:bottom w:val="nil"/>
              <w:right w:val="nil"/>
            </w:tcBorders>
          </w:tcPr>
          <w:p w:rsidR="007A098B" w:rsidRPr="003A25D1" w:rsidRDefault="007A098B" w:rsidP="00355E2C">
            <w:pPr>
              <w:jc w:val="center"/>
              <w:rPr>
                <w:rFonts w:ascii="Arial" w:hAnsi="Arial" w:cs="Arial"/>
                <w:b/>
                <w:lang w:val="tt-RU"/>
              </w:rPr>
            </w:pPr>
            <w:r w:rsidRPr="003A25D1">
              <w:rPr>
                <w:rFonts w:ascii="Arial" w:hAnsi="Arial" w:cs="Arial"/>
                <w:b/>
                <w:lang w:val="tt-RU"/>
              </w:rPr>
              <w:t>К А Р А Р</w:t>
            </w:r>
          </w:p>
          <w:p w:rsidR="007A098B" w:rsidRPr="003A25D1" w:rsidRDefault="007A098B" w:rsidP="00355E2C">
            <w:pPr>
              <w:jc w:val="center"/>
              <w:rPr>
                <w:rFonts w:ascii="Arial" w:hAnsi="Arial" w:cs="Arial"/>
                <w:b/>
                <w:lang w:val="tt-RU"/>
              </w:rPr>
            </w:pPr>
          </w:p>
        </w:tc>
      </w:tr>
      <w:tr w:rsidR="007A098B" w:rsidRPr="00F06D16" w:rsidTr="00355E2C">
        <w:trPr>
          <w:trHeight w:val="426"/>
        </w:trPr>
        <w:tc>
          <w:tcPr>
            <w:tcW w:w="5387" w:type="dxa"/>
            <w:tcBorders>
              <w:top w:val="nil"/>
              <w:left w:val="nil"/>
              <w:bottom w:val="nil"/>
              <w:right w:val="nil"/>
            </w:tcBorders>
          </w:tcPr>
          <w:p w:rsidR="007A098B" w:rsidRPr="0087437C" w:rsidRDefault="007A098B" w:rsidP="00355E2C">
            <w:pPr>
              <w:jc w:val="both"/>
              <w:rPr>
                <w:b/>
              </w:rPr>
            </w:pPr>
            <w:r w:rsidRPr="0087437C">
              <w:rPr>
                <w:b/>
                <w:lang w:val="tt-RU"/>
              </w:rPr>
              <w:t>№</w:t>
            </w:r>
            <w:r w:rsidRPr="0087437C">
              <w:rPr>
                <w:b/>
                <w:lang w:val="en-US"/>
              </w:rPr>
              <w:t xml:space="preserve"> </w:t>
            </w:r>
            <w:r>
              <w:rPr>
                <w:b/>
              </w:rPr>
              <w:t>60</w:t>
            </w:r>
          </w:p>
        </w:tc>
        <w:tc>
          <w:tcPr>
            <w:tcW w:w="4819" w:type="dxa"/>
            <w:tcBorders>
              <w:top w:val="nil"/>
              <w:left w:val="nil"/>
              <w:bottom w:val="nil"/>
              <w:right w:val="nil"/>
            </w:tcBorders>
          </w:tcPr>
          <w:p w:rsidR="007A098B" w:rsidRPr="0087437C" w:rsidRDefault="00075F3F" w:rsidP="00075F3F">
            <w:pPr>
              <w:jc w:val="right"/>
              <w:rPr>
                <w:b/>
                <w:lang w:val="tt-RU"/>
              </w:rPr>
            </w:pPr>
            <w:r>
              <w:rPr>
                <w:b/>
                <w:lang w:val="tt-RU"/>
              </w:rPr>
              <w:t xml:space="preserve">2019 елның </w:t>
            </w:r>
            <w:r w:rsidR="007A098B">
              <w:rPr>
                <w:b/>
                <w:lang w:val="tt-RU"/>
              </w:rPr>
              <w:t>12 сентябр</w:t>
            </w:r>
            <w:r>
              <w:rPr>
                <w:b/>
                <w:lang w:val="tt-RU"/>
              </w:rPr>
              <w:t xml:space="preserve">е </w:t>
            </w:r>
          </w:p>
        </w:tc>
      </w:tr>
    </w:tbl>
    <w:p w:rsidR="00CD4212" w:rsidRPr="009915CC" w:rsidRDefault="00CD4212" w:rsidP="009915CC">
      <w:pPr>
        <w:ind w:firstLine="708"/>
        <w:jc w:val="both"/>
        <w:rPr>
          <w:bCs/>
        </w:rPr>
      </w:pPr>
    </w:p>
    <w:p w:rsidR="00171DED" w:rsidRDefault="00171DED" w:rsidP="0034131D">
      <w:pPr>
        <w:jc w:val="center"/>
        <w:rPr>
          <w:rFonts w:eastAsia="Calibri"/>
          <w:sz w:val="28"/>
          <w:szCs w:val="28"/>
          <w:lang w:val="tt-RU" w:eastAsia="en-US"/>
        </w:rPr>
      </w:pPr>
      <w:r>
        <w:rPr>
          <w:rFonts w:eastAsia="Calibri"/>
          <w:sz w:val="28"/>
          <w:szCs w:val="28"/>
          <w:lang w:val="tt-RU" w:eastAsia="en-US"/>
        </w:rPr>
        <w:t xml:space="preserve">Татарстан Республикасы </w:t>
      </w:r>
      <w:r>
        <w:rPr>
          <w:rFonts w:eastAsia="Calibri"/>
          <w:sz w:val="28"/>
          <w:szCs w:val="28"/>
          <w:lang w:eastAsia="en-US"/>
        </w:rPr>
        <w:t>Түбән Кама муниципаль район</w:t>
      </w:r>
      <w:r w:rsidRPr="00171DED">
        <w:rPr>
          <w:rFonts w:eastAsia="Calibri"/>
          <w:sz w:val="28"/>
          <w:szCs w:val="28"/>
          <w:lang w:eastAsia="en-US"/>
        </w:rPr>
        <w:t xml:space="preserve"> Советының «Түбән Кама муниципаль районының муниципаль мөлкәтенә ия булу, файдалану һәм эш алы</w:t>
      </w:r>
      <w:r>
        <w:rPr>
          <w:rFonts w:eastAsia="Calibri"/>
          <w:sz w:val="28"/>
          <w:szCs w:val="28"/>
          <w:lang w:eastAsia="en-US"/>
        </w:rPr>
        <w:t xml:space="preserve">п бару тәртибе турындагы </w:t>
      </w:r>
      <w:r>
        <w:rPr>
          <w:rFonts w:eastAsia="Calibri"/>
          <w:sz w:val="28"/>
          <w:szCs w:val="28"/>
          <w:lang w:val="tt-RU" w:eastAsia="en-US"/>
        </w:rPr>
        <w:t>н</w:t>
      </w:r>
      <w:r w:rsidRPr="00171DED">
        <w:rPr>
          <w:rFonts w:eastAsia="Calibri"/>
          <w:sz w:val="28"/>
          <w:szCs w:val="28"/>
          <w:lang w:eastAsia="en-US"/>
        </w:rPr>
        <w:t xml:space="preserve">игезләмәне раслау хакында» 2011 елның 22 декабрендәге 40 </w:t>
      </w:r>
      <w:r>
        <w:rPr>
          <w:rFonts w:eastAsia="Calibri"/>
          <w:sz w:val="28"/>
          <w:szCs w:val="28"/>
          <w:lang w:val="tt-RU" w:eastAsia="en-US"/>
        </w:rPr>
        <w:t xml:space="preserve">нчы </w:t>
      </w:r>
      <w:r w:rsidRPr="00171DED">
        <w:rPr>
          <w:rFonts w:eastAsia="Calibri"/>
          <w:sz w:val="28"/>
          <w:szCs w:val="28"/>
          <w:lang w:eastAsia="en-US"/>
        </w:rPr>
        <w:t>номерлы карарына үзгәрешләр кертү турында</w:t>
      </w:r>
      <w:r>
        <w:rPr>
          <w:rFonts w:eastAsia="Calibri"/>
          <w:sz w:val="28"/>
          <w:szCs w:val="28"/>
          <w:lang w:val="tt-RU" w:eastAsia="en-US"/>
        </w:rPr>
        <w:t xml:space="preserve"> һәм </w:t>
      </w:r>
      <w:r w:rsidRPr="00171DED">
        <w:rPr>
          <w:rFonts w:eastAsia="Calibri"/>
          <w:sz w:val="28"/>
          <w:szCs w:val="28"/>
          <w:lang w:val="tt-RU" w:eastAsia="en-US"/>
        </w:rPr>
        <w:t>Түбән Кама муниципаль район Советының</w:t>
      </w:r>
      <w:r>
        <w:rPr>
          <w:rFonts w:eastAsia="Calibri"/>
          <w:sz w:val="28"/>
          <w:szCs w:val="28"/>
          <w:lang w:val="tt-RU" w:eastAsia="en-US"/>
        </w:rPr>
        <w:t xml:space="preserve"> </w:t>
      </w:r>
      <w:r w:rsidRPr="00171DED">
        <w:rPr>
          <w:rFonts w:eastAsia="Calibri"/>
          <w:sz w:val="28"/>
          <w:szCs w:val="28"/>
          <w:lang w:val="tt-RU" w:eastAsia="en-US"/>
        </w:rPr>
        <w:t xml:space="preserve"> «Түбән Кама муниципаль районының муниципаль милеге реестры турындагы нигезләмәне раслау хакында»</w:t>
      </w:r>
      <w:r>
        <w:rPr>
          <w:rFonts w:eastAsia="Calibri"/>
          <w:sz w:val="28"/>
          <w:szCs w:val="28"/>
          <w:lang w:val="tt-RU" w:eastAsia="en-US"/>
        </w:rPr>
        <w:t xml:space="preserve"> 2006 елның 25 декабрендәге 70 нче номерлы карарын үз көчен югалткан дип тану турында</w:t>
      </w:r>
    </w:p>
    <w:p w:rsidR="00171DED" w:rsidRPr="00171DED" w:rsidRDefault="00171DED" w:rsidP="00171DED">
      <w:pPr>
        <w:jc w:val="center"/>
        <w:rPr>
          <w:rFonts w:eastAsia="Calibri"/>
          <w:sz w:val="28"/>
          <w:szCs w:val="28"/>
          <w:lang w:val="tt-RU" w:eastAsia="en-US"/>
        </w:rPr>
      </w:pPr>
    </w:p>
    <w:p w:rsidR="00171DED" w:rsidRPr="00171DED" w:rsidRDefault="00171DED" w:rsidP="0034131D">
      <w:pPr>
        <w:ind w:firstLine="709"/>
        <w:jc w:val="both"/>
        <w:rPr>
          <w:rFonts w:eastAsia="Calibri"/>
          <w:sz w:val="28"/>
          <w:szCs w:val="28"/>
          <w:lang w:val="tt-RU" w:eastAsia="en-US"/>
        </w:rPr>
      </w:pPr>
      <w:r w:rsidRPr="00171DED">
        <w:rPr>
          <w:rFonts w:eastAsia="Calibri"/>
          <w:sz w:val="28"/>
          <w:szCs w:val="28"/>
          <w:lang w:val="tt-RU" w:eastAsia="en-US"/>
        </w:rPr>
        <w:t>«Түбән Кама муниципаль районы» муниципаль берәмлеге Уставының 30 статьясы нигезендә, муниципаль милек белән нәтиҗәле файдалану һәм идарә итү максатларында, Түбән Кама муниципаль районы Советы</w:t>
      </w:r>
    </w:p>
    <w:p w:rsidR="00171DED" w:rsidRPr="00171DED" w:rsidRDefault="00171DED" w:rsidP="00171DED">
      <w:pPr>
        <w:ind w:firstLine="8789"/>
        <w:jc w:val="both"/>
        <w:rPr>
          <w:rFonts w:eastAsia="Calibri"/>
          <w:sz w:val="28"/>
          <w:szCs w:val="28"/>
          <w:lang w:val="tt-RU" w:eastAsia="en-US"/>
        </w:rPr>
      </w:pPr>
    </w:p>
    <w:p w:rsidR="00AE4620" w:rsidRDefault="00171DED" w:rsidP="0034131D">
      <w:pPr>
        <w:ind w:firstLine="709"/>
        <w:jc w:val="both"/>
        <w:rPr>
          <w:rFonts w:eastAsia="Calibri"/>
          <w:sz w:val="28"/>
          <w:szCs w:val="28"/>
          <w:lang w:val="tt-RU" w:eastAsia="en-US"/>
        </w:rPr>
      </w:pPr>
      <w:r w:rsidRPr="00171DED">
        <w:rPr>
          <w:rFonts w:eastAsia="Calibri"/>
          <w:sz w:val="28"/>
          <w:szCs w:val="28"/>
          <w:lang w:val="tt-RU" w:eastAsia="en-US"/>
        </w:rPr>
        <w:t>КАРАР БИРӘ:</w:t>
      </w:r>
    </w:p>
    <w:p w:rsidR="0034131D" w:rsidRPr="00171DED" w:rsidRDefault="0034131D" w:rsidP="0034131D">
      <w:pPr>
        <w:ind w:firstLine="709"/>
        <w:jc w:val="both"/>
        <w:rPr>
          <w:rFonts w:eastAsia="Calibri"/>
          <w:sz w:val="28"/>
          <w:szCs w:val="28"/>
          <w:lang w:val="tt-RU" w:eastAsia="en-US"/>
        </w:rPr>
      </w:pPr>
    </w:p>
    <w:p w:rsidR="00171DED" w:rsidRPr="0034131D" w:rsidRDefault="00171DED" w:rsidP="0034131D">
      <w:pPr>
        <w:pStyle w:val="a3"/>
        <w:widowControl w:val="0"/>
        <w:numPr>
          <w:ilvl w:val="0"/>
          <w:numId w:val="3"/>
        </w:numPr>
        <w:tabs>
          <w:tab w:val="left" w:pos="709"/>
          <w:tab w:val="left" w:pos="1134"/>
        </w:tabs>
        <w:autoSpaceDE w:val="0"/>
        <w:autoSpaceDN w:val="0"/>
        <w:adjustRightInd w:val="0"/>
        <w:ind w:left="0" w:firstLine="709"/>
        <w:jc w:val="both"/>
        <w:rPr>
          <w:rFonts w:eastAsia="SimSun"/>
          <w:sz w:val="28"/>
          <w:szCs w:val="28"/>
          <w:lang w:val="tt-RU" w:eastAsia="zh-CN"/>
        </w:rPr>
      </w:pPr>
      <w:r w:rsidRPr="0034131D">
        <w:rPr>
          <w:rFonts w:eastAsia="SimSun"/>
          <w:sz w:val="28"/>
          <w:szCs w:val="28"/>
          <w:lang w:val="tt-RU" w:eastAsia="zh-CN"/>
        </w:rPr>
        <w:t>Түбән Кама муниципаль районы Советының «Түбән Кама муниципаль районының муниципаль мөлкәтенә ия булу, файдалану һәм эш алып бару тәртибе турындагы Нигезләмәне раслау хакында» 2011 елның 22 декабрендәге 40 номерлы карарына түбәндәге үзгәрешләр кертергә:</w:t>
      </w:r>
    </w:p>
    <w:p w:rsidR="00171DED" w:rsidRDefault="00171DED" w:rsidP="0034131D">
      <w:pPr>
        <w:pStyle w:val="ConsPlusNormal"/>
        <w:ind w:firstLine="709"/>
        <w:contextualSpacing/>
        <w:jc w:val="both"/>
        <w:rPr>
          <w:rFonts w:ascii="Times New Roman" w:hAnsi="Times New Roman" w:cs="Times New Roman"/>
          <w:sz w:val="28"/>
          <w:szCs w:val="28"/>
          <w:lang w:val="tt-RU"/>
        </w:rPr>
      </w:pPr>
      <w:r w:rsidRPr="00171DED">
        <w:rPr>
          <w:rFonts w:ascii="Times New Roman" w:hAnsi="Times New Roman" w:cs="Times New Roman"/>
          <w:sz w:val="28"/>
          <w:szCs w:val="28"/>
          <w:lang w:val="tt-RU"/>
        </w:rPr>
        <w:t xml:space="preserve">Түбән Кама муниципаль районының муниципаль милкен биләү, алардан файдалану һәм алар белән эш итү тәртибе турындагы </w:t>
      </w:r>
      <w:r>
        <w:rPr>
          <w:rFonts w:ascii="Times New Roman" w:hAnsi="Times New Roman" w:cs="Times New Roman"/>
          <w:sz w:val="28"/>
          <w:szCs w:val="28"/>
          <w:lang w:val="tt-RU"/>
        </w:rPr>
        <w:t>н</w:t>
      </w:r>
      <w:r w:rsidRPr="00171DED">
        <w:rPr>
          <w:rFonts w:ascii="Times New Roman" w:hAnsi="Times New Roman" w:cs="Times New Roman"/>
          <w:sz w:val="28"/>
          <w:szCs w:val="28"/>
          <w:lang w:val="tt-RU"/>
        </w:rPr>
        <w:t>игезләмәдә</w:t>
      </w:r>
      <w:r>
        <w:rPr>
          <w:rFonts w:ascii="Times New Roman" w:hAnsi="Times New Roman" w:cs="Times New Roman"/>
          <w:sz w:val="28"/>
          <w:szCs w:val="28"/>
          <w:lang w:val="tt-RU"/>
        </w:rPr>
        <w:t xml:space="preserve">: </w:t>
      </w:r>
    </w:p>
    <w:p w:rsidR="00171DED" w:rsidRPr="00171DED" w:rsidRDefault="00171DED" w:rsidP="0034131D">
      <w:pPr>
        <w:pStyle w:val="ConsPlusNormal"/>
        <w:ind w:firstLine="709"/>
        <w:contextualSpacing/>
        <w:jc w:val="both"/>
        <w:rPr>
          <w:rFonts w:ascii="Times New Roman" w:hAnsi="Times New Roman" w:cs="Times New Roman"/>
          <w:sz w:val="28"/>
          <w:szCs w:val="28"/>
          <w:lang w:val="tt-RU"/>
        </w:rPr>
      </w:pPr>
      <w:r w:rsidRPr="00171DED">
        <w:rPr>
          <w:rFonts w:ascii="Times New Roman" w:hAnsi="Times New Roman" w:cs="Times New Roman"/>
          <w:sz w:val="28"/>
          <w:szCs w:val="28"/>
          <w:lang w:val="tt-RU"/>
        </w:rPr>
        <w:t>9.2 пунктны тү</w:t>
      </w:r>
      <w:r>
        <w:rPr>
          <w:rFonts w:ascii="Times New Roman" w:hAnsi="Times New Roman" w:cs="Times New Roman"/>
          <w:sz w:val="28"/>
          <w:szCs w:val="28"/>
          <w:lang w:val="tt-RU"/>
        </w:rPr>
        <w:t>бәндәге редакциядә бәян итәргә:</w:t>
      </w:r>
    </w:p>
    <w:p w:rsidR="009B75BD" w:rsidRPr="0034131D" w:rsidRDefault="00171DED" w:rsidP="0034131D">
      <w:pPr>
        <w:pStyle w:val="ConsPlusNormal"/>
        <w:ind w:firstLine="709"/>
        <w:contextualSpacing/>
        <w:jc w:val="both"/>
        <w:rPr>
          <w:rFonts w:ascii="Times New Roman" w:hAnsi="Times New Roman" w:cs="Times New Roman"/>
          <w:sz w:val="28"/>
          <w:szCs w:val="28"/>
          <w:lang w:val="tt-RU"/>
        </w:rPr>
      </w:pPr>
      <w:r w:rsidRPr="0034131D">
        <w:rPr>
          <w:rFonts w:ascii="Times New Roman" w:hAnsi="Times New Roman" w:cs="Times New Roman"/>
          <w:sz w:val="28"/>
          <w:szCs w:val="28"/>
          <w:lang w:val="tt-RU"/>
        </w:rPr>
        <w:t>«9.2. Муниципаль милек физик һәм (яки) юридик затлар милкенә бары тик түләүле нигездә генә бирелә (муниципаль унитар предприятиеләрне үзгәртеп кору юлы белән төзелгән Хуҗалык җәмгыятьләренең устав капиталына муниципаль милектәге акцияләрне яки акцияләрне муниципаль милеккә тапшыру юлы белән).»</w:t>
      </w:r>
    </w:p>
    <w:p w:rsidR="00171DED" w:rsidRPr="0034131D" w:rsidRDefault="00171DED" w:rsidP="0034131D">
      <w:pPr>
        <w:pStyle w:val="ConsPlusNormal"/>
        <w:ind w:firstLine="709"/>
        <w:contextualSpacing/>
        <w:jc w:val="both"/>
        <w:rPr>
          <w:rFonts w:ascii="Times New Roman" w:hAnsi="Times New Roman" w:cs="Times New Roman"/>
          <w:sz w:val="28"/>
          <w:szCs w:val="28"/>
          <w:lang w:val="tt-RU"/>
        </w:rPr>
      </w:pPr>
      <w:r w:rsidRPr="0034131D">
        <w:rPr>
          <w:rFonts w:ascii="Times New Roman" w:hAnsi="Times New Roman" w:cs="Times New Roman"/>
          <w:sz w:val="28"/>
          <w:szCs w:val="28"/>
          <w:lang w:val="tt-RU"/>
        </w:rPr>
        <w:t>9.8 пункт</w:t>
      </w:r>
      <w:r>
        <w:rPr>
          <w:rFonts w:ascii="Times New Roman" w:hAnsi="Times New Roman" w:cs="Times New Roman"/>
          <w:sz w:val="28"/>
          <w:szCs w:val="28"/>
          <w:lang w:val="tt-RU"/>
        </w:rPr>
        <w:t>ны</w:t>
      </w:r>
      <w:r w:rsidRPr="0034131D">
        <w:rPr>
          <w:rFonts w:ascii="Times New Roman" w:hAnsi="Times New Roman" w:cs="Times New Roman"/>
          <w:sz w:val="28"/>
          <w:szCs w:val="28"/>
          <w:lang w:val="tt-RU"/>
        </w:rPr>
        <w:t xml:space="preserve"> түбәндәге редакциядә бәян итәргә:</w:t>
      </w:r>
    </w:p>
    <w:p w:rsidR="00171DED" w:rsidRPr="0034131D" w:rsidRDefault="00171DED" w:rsidP="0034131D">
      <w:pPr>
        <w:pStyle w:val="ConsPlusNormal"/>
        <w:ind w:firstLine="709"/>
        <w:contextualSpacing/>
        <w:jc w:val="both"/>
        <w:rPr>
          <w:rFonts w:ascii="Times New Roman" w:hAnsi="Times New Roman" w:cs="Times New Roman"/>
          <w:sz w:val="28"/>
          <w:szCs w:val="28"/>
          <w:lang w:val="tt-RU"/>
        </w:rPr>
      </w:pPr>
      <w:r w:rsidRPr="0034131D">
        <w:rPr>
          <w:rFonts w:ascii="Times New Roman" w:hAnsi="Times New Roman" w:cs="Times New Roman"/>
          <w:sz w:val="28"/>
          <w:szCs w:val="28"/>
          <w:lang w:val="tt-RU"/>
        </w:rPr>
        <w:t>«9.8</w:t>
      </w:r>
      <w:r>
        <w:rPr>
          <w:rFonts w:ascii="Times New Roman" w:hAnsi="Times New Roman" w:cs="Times New Roman"/>
          <w:sz w:val="28"/>
          <w:szCs w:val="28"/>
          <w:lang w:val="tt-RU"/>
        </w:rPr>
        <w:t>.</w:t>
      </w:r>
      <w:r w:rsidRPr="0034131D">
        <w:rPr>
          <w:rFonts w:ascii="Times New Roman" w:hAnsi="Times New Roman" w:cs="Times New Roman"/>
          <w:sz w:val="28"/>
          <w:szCs w:val="28"/>
          <w:lang w:val="tt-RU"/>
        </w:rPr>
        <w:t xml:space="preserve"> </w:t>
      </w:r>
      <w:r>
        <w:rPr>
          <w:rFonts w:ascii="Times New Roman" w:hAnsi="Times New Roman" w:cs="Times New Roman"/>
          <w:sz w:val="28"/>
          <w:szCs w:val="28"/>
          <w:lang w:val="tt-RU"/>
        </w:rPr>
        <w:t>М</w:t>
      </w:r>
      <w:r w:rsidRPr="0034131D">
        <w:rPr>
          <w:rFonts w:ascii="Times New Roman" w:hAnsi="Times New Roman" w:cs="Times New Roman"/>
          <w:sz w:val="28"/>
          <w:szCs w:val="28"/>
          <w:lang w:val="tt-RU"/>
        </w:rPr>
        <w:t>униципаль милекне хосусыйлаштырганда түбәндәге хосусыйлаштыру ысуллары кулланыла:</w:t>
      </w:r>
    </w:p>
    <w:p w:rsidR="00171DED" w:rsidRPr="00171DED" w:rsidRDefault="00171DED" w:rsidP="0034131D">
      <w:pPr>
        <w:pStyle w:val="ConsPlusNormal"/>
        <w:ind w:firstLine="709"/>
        <w:contextualSpacing/>
        <w:jc w:val="both"/>
        <w:rPr>
          <w:rFonts w:ascii="Times New Roman" w:hAnsi="Times New Roman" w:cs="Times New Roman"/>
          <w:sz w:val="28"/>
          <w:szCs w:val="28"/>
          <w:lang w:val="tt-RU"/>
        </w:rPr>
      </w:pPr>
      <w:r w:rsidRPr="00171DED">
        <w:rPr>
          <w:rFonts w:ascii="Times New Roman" w:hAnsi="Times New Roman" w:cs="Times New Roman"/>
          <w:sz w:val="28"/>
          <w:szCs w:val="28"/>
        </w:rPr>
        <w:t>1) унитар предприятиене акц</w:t>
      </w:r>
      <w:r>
        <w:rPr>
          <w:rFonts w:ascii="Times New Roman" w:hAnsi="Times New Roman" w:cs="Times New Roman"/>
          <w:sz w:val="28"/>
          <w:szCs w:val="28"/>
        </w:rPr>
        <w:t>ионерлык җәмгыятенә әверелдерү;</w:t>
      </w:r>
    </w:p>
    <w:p w:rsidR="00171DED" w:rsidRPr="0034131D" w:rsidRDefault="00171DED" w:rsidP="0034131D">
      <w:pPr>
        <w:pStyle w:val="ConsPlusNormal"/>
        <w:ind w:firstLine="709"/>
        <w:contextualSpacing/>
        <w:jc w:val="both"/>
        <w:rPr>
          <w:rFonts w:ascii="Times New Roman" w:hAnsi="Times New Roman" w:cs="Times New Roman"/>
          <w:sz w:val="28"/>
          <w:szCs w:val="28"/>
          <w:lang w:val="tt-RU"/>
        </w:rPr>
      </w:pPr>
      <w:r w:rsidRPr="0034131D">
        <w:rPr>
          <w:rFonts w:ascii="Times New Roman" w:hAnsi="Times New Roman" w:cs="Times New Roman"/>
          <w:sz w:val="28"/>
          <w:szCs w:val="28"/>
          <w:lang w:val="tt-RU"/>
        </w:rPr>
        <w:t>1.1) унитар предприятиене җаваплылыгы чикләнгән җәмгыять итеп үзгәртеп кору;</w:t>
      </w:r>
    </w:p>
    <w:p w:rsidR="00171DED" w:rsidRPr="0034131D" w:rsidRDefault="00171DED" w:rsidP="0034131D">
      <w:pPr>
        <w:pStyle w:val="ConsPlusNormal"/>
        <w:ind w:firstLine="709"/>
        <w:contextualSpacing/>
        <w:jc w:val="both"/>
        <w:rPr>
          <w:rFonts w:ascii="Times New Roman" w:hAnsi="Times New Roman" w:cs="Times New Roman"/>
          <w:sz w:val="28"/>
          <w:szCs w:val="28"/>
          <w:lang w:val="tt-RU"/>
        </w:rPr>
      </w:pPr>
      <w:r w:rsidRPr="0034131D">
        <w:rPr>
          <w:rFonts w:ascii="Times New Roman" w:hAnsi="Times New Roman" w:cs="Times New Roman"/>
          <w:sz w:val="28"/>
          <w:szCs w:val="28"/>
          <w:lang w:val="tt-RU"/>
        </w:rPr>
        <w:t>2) муниципаль мөлкәтне аукционда сату;</w:t>
      </w:r>
    </w:p>
    <w:p w:rsidR="009B75BD" w:rsidRPr="00171DED" w:rsidRDefault="00171DED" w:rsidP="0034131D">
      <w:pPr>
        <w:pStyle w:val="ConsPlusNormal"/>
        <w:ind w:firstLine="709"/>
        <w:contextualSpacing/>
        <w:jc w:val="both"/>
        <w:rPr>
          <w:rFonts w:ascii="Times New Roman" w:hAnsi="Times New Roman" w:cs="Times New Roman"/>
          <w:sz w:val="28"/>
          <w:szCs w:val="28"/>
          <w:lang w:val="tt-RU"/>
        </w:rPr>
      </w:pPr>
      <w:r w:rsidRPr="0034131D">
        <w:rPr>
          <w:rFonts w:ascii="Times New Roman" w:hAnsi="Times New Roman" w:cs="Times New Roman"/>
          <w:sz w:val="28"/>
          <w:szCs w:val="28"/>
          <w:lang w:val="tt-RU"/>
        </w:rPr>
        <w:t>3) махсуслаштырылган аукционда акционерлык җәмгыятьләре акцияләрен сату;</w:t>
      </w:r>
    </w:p>
    <w:p w:rsidR="00171DED" w:rsidRPr="00171DED" w:rsidRDefault="00171DED" w:rsidP="0034131D">
      <w:pPr>
        <w:pStyle w:val="ConsPlusNormal"/>
        <w:ind w:firstLine="709"/>
        <w:contextualSpacing/>
        <w:jc w:val="both"/>
        <w:rPr>
          <w:rFonts w:ascii="Times New Roman" w:hAnsi="Times New Roman" w:cs="Times New Roman"/>
          <w:sz w:val="28"/>
          <w:szCs w:val="28"/>
          <w:lang w:val="tt-RU"/>
        </w:rPr>
      </w:pPr>
      <w:r w:rsidRPr="00171DED">
        <w:rPr>
          <w:rFonts w:ascii="Times New Roman" w:hAnsi="Times New Roman" w:cs="Times New Roman"/>
          <w:sz w:val="28"/>
          <w:szCs w:val="28"/>
          <w:lang w:val="tt-RU"/>
        </w:rPr>
        <w:lastRenderedPageBreak/>
        <w:t>4) конкурста муниципаль милекне сату;</w:t>
      </w:r>
    </w:p>
    <w:p w:rsidR="00171DED" w:rsidRPr="00171DED" w:rsidRDefault="00171DED" w:rsidP="0034131D">
      <w:pPr>
        <w:pStyle w:val="ConsPlusNormal"/>
        <w:ind w:firstLine="709"/>
        <w:contextualSpacing/>
        <w:jc w:val="both"/>
        <w:rPr>
          <w:rFonts w:ascii="Times New Roman" w:hAnsi="Times New Roman" w:cs="Times New Roman"/>
          <w:sz w:val="28"/>
          <w:szCs w:val="28"/>
          <w:lang w:val="tt-RU"/>
        </w:rPr>
      </w:pPr>
      <w:r w:rsidRPr="00171DED">
        <w:rPr>
          <w:rFonts w:ascii="Times New Roman" w:hAnsi="Times New Roman" w:cs="Times New Roman"/>
          <w:sz w:val="28"/>
          <w:szCs w:val="28"/>
          <w:lang w:val="tt-RU"/>
        </w:rPr>
        <w:t>5) акционерлык җәмгыятьләре акцияләрен Россия Федерациясе территориясеннән читтә сату;</w:t>
      </w:r>
    </w:p>
    <w:p w:rsidR="00171DED" w:rsidRPr="00171DED" w:rsidRDefault="00171DED" w:rsidP="0034131D">
      <w:pPr>
        <w:pStyle w:val="ConsPlusNormal"/>
        <w:ind w:firstLine="709"/>
        <w:contextualSpacing/>
        <w:jc w:val="both"/>
        <w:rPr>
          <w:rFonts w:ascii="Times New Roman" w:hAnsi="Times New Roman" w:cs="Times New Roman"/>
          <w:sz w:val="28"/>
          <w:szCs w:val="28"/>
          <w:lang w:val="tt-RU"/>
        </w:rPr>
      </w:pPr>
      <w:r w:rsidRPr="00171DED">
        <w:rPr>
          <w:rFonts w:ascii="Times New Roman" w:hAnsi="Times New Roman" w:cs="Times New Roman"/>
          <w:sz w:val="28"/>
          <w:szCs w:val="28"/>
          <w:lang w:val="tt-RU"/>
        </w:rPr>
        <w:t>6) муниципаль мөлкәтне халык алдында тәкъдим итү юлы белән сату.;</w:t>
      </w:r>
    </w:p>
    <w:p w:rsidR="00171DED" w:rsidRPr="00171DED" w:rsidRDefault="00171DED" w:rsidP="0034131D">
      <w:pPr>
        <w:pStyle w:val="ConsPlusNormal"/>
        <w:ind w:firstLine="709"/>
        <w:contextualSpacing/>
        <w:jc w:val="both"/>
        <w:rPr>
          <w:rFonts w:ascii="Times New Roman" w:hAnsi="Times New Roman" w:cs="Times New Roman"/>
          <w:sz w:val="28"/>
          <w:szCs w:val="28"/>
          <w:lang w:val="tt-RU"/>
        </w:rPr>
      </w:pPr>
      <w:r w:rsidRPr="00171DED">
        <w:rPr>
          <w:rFonts w:ascii="Times New Roman" w:hAnsi="Times New Roman" w:cs="Times New Roman"/>
          <w:sz w:val="28"/>
          <w:szCs w:val="28"/>
          <w:lang w:val="tt-RU"/>
        </w:rPr>
        <w:t>7) муниципаль милекне бәяне игълан итмичә сату;</w:t>
      </w:r>
    </w:p>
    <w:p w:rsidR="00171DED" w:rsidRPr="00171DED" w:rsidRDefault="00171DED" w:rsidP="0034131D">
      <w:pPr>
        <w:pStyle w:val="ConsPlusNormal"/>
        <w:ind w:firstLine="709"/>
        <w:contextualSpacing/>
        <w:jc w:val="both"/>
        <w:rPr>
          <w:rFonts w:ascii="Times New Roman" w:hAnsi="Times New Roman" w:cs="Times New Roman"/>
          <w:sz w:val="28"/>
          <w:szCs w:val="28"/>
          <w:lang w:val="tt-RU"/>
        </w:rPr>
      </w:pPr>
      <w:r w:rsidRPr="00171DED">
        <w:rPr>
          <w:rFonts w:ascii="Times New Roman" w:hAnsi="Times New Roman" w:cs="Times New Roman"/>
          <w:sz w:val="28"/>
          <w:szCs w:val="28"/>
          <w:lang w:val="tt-RU"/>
        </w:rPr>
        <w:t>8) акционерлык җәмгыятьләренең устав капиталларына өлеш буларак муниципаль мөлкәт кертү.;</w:t>
      </w:r>
    </w:p>
    <w:p w:rsidR="00171DED" w:rsidRDefault="00171DED" w:rsidP="0034131D">
      <w:pPr>
        <w:pStyle w:val="ConsPlusNormal"/>
        <w:ind w:firstLine="709"/>
        <w:contextualSpacing/>
        <w:jc w:val="both"/>
        <w:rPr>
          <w:rFonts w:ascii="Times New Roman" w:hAnsi="Times New Roman" w:cs="Times New Roman"/>
          <w:sz w:val="28"/>
          <w:szCs w:val="28"/>
          <w:lang w:val="tt-RU"/>
        </w:rPr>
      </w:pPr>
      <w:r w:rsidRPr="00171DED">
        <w:rPr>
          <w:rFonts w:ascii="Times New Roman" w:hAnsi="Times New Roman" w:cs="Times New Roman"/>
          <w:sz w:val="28"/>
          <w:szCs w:val="28"/>
          <w:lang w:val="tt-RU"/>
        </w:rPr>
        <w:t>9) ышанычлы идарә итү нәтиҗәләре буенча акционерлык җәмгыятьләре акцияләрен сату.»</w:t>
      </w:r>
    </w:p>
    <w:p w:rsidR="00171DED" w:rsidRPr="00171DED" w:rsidRDefault="00171DED" w:rsidP="0034131D">
      <w:pPr>
        <w:pStyle w:val="ConsPlusNormal"/>
        <w:ind w:firstLine="709"/>
        <w:contextualSpacing/>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9 </w:t>
      </w:r>
      <w:r w:rsidRPr="00171DED">
        <w:rPr>
          <w:rFonts w:ascii="Times New Roman" w:hAnsi="Times New Roman" w:cs="Times New Roman"/>
          <w:sz w:val="28"/>
          <w:szCs w:val="28"/>
          <w:lang w:val="tt-RU"/>
        </w:rPr>
        <w:t>бүлекне түбәндәге</w:t>
      </w:r>
      <w:r w:rsidR="00A72C85">
        <w:rPr>
          <w:rFonts w:ascii="Times New Roman" w:hAnsi="Times New Roman" w:cs="Times New Roman"/>
          <w:sz w:val="28"/>
          <w:szCs w:val="28"/>
          <w:lang w:val="tt-RU"/>
        </w:rPr>
        <w:t xml:space="preserve"> эчтәлектәге</w:t>
      </w:r>
      <w:r>
        <w:rPr>
          <w:rFonts w:ascii="Times New Roman" w:hAnsi="Times New Roman" w:cs="Times New Roman"/>
          <w:sz w:val="28"/>
          <w:szCs w:val="28"/>
          <w:lang w:val="tt-RU"/>
        </w:rPr>
        <w:t xml:space="preserve"> </w:t>
      </w:r>
      <w:r w:rsidR="00A72C85" w:rsidRPr="00A72C85">
        <w:rPr>
          <w:rFonts w:ascii="Times New Roman" w:hAnsi="Times New Roman" w:cs="Times New Roman"/>
          <w:sz w:val="28"/>
          <w:szCs w:val="28"/>
          <w:lang w:val="tt-RU"/>
        </w:rPr>
        <w:t xml:space="preserve"> 9.8.1 </w:t>
      </w:r>
      <w:r w:rsidR="00A72C85">
        <w:rPr>
          <w:rFonts w:ascii="Times New Roman" w:hAnsi="Times New Roman" w:cs="Times New Roman"/>
          <w:sz w:val="28"/>
          <w:szCs w:val="28"/>
          <w:lang w:val="tt-RU"/>
        </w:rPr>
        <w:t xml:space="preserve"> </w:t>
      </w:r>
      <w:r>
        <w:rPr>
          <w:rFonts w:ascii="Times New Roman" w:hAnsi="Times New Roman" w:cs="Times New Roman"/>
          <w:sz w:val="28"/>
          <w:szCs w:val="28"/>
          <w:lang w:val="tt-RU"/>
        </w:rPr>
        <w:t>пункт</w:t>
      </w:r>
      <w:r w:rsidR="00A72C85">
        <w:rPr>
          <w:rFonts w:ascii="Times New Roman" w:hAnsi="Times New Roman" w:cs="Times New Roman"/>
          <w:sz w:val="28"/>
          <w:szCs w:val="28"/>
          <w:lang w:val="tt-RU"/>
        </w:rPr>
        <w:t>ы белән тулыландыдырга</w:t>
      </w:r>
      <w:r>
        <w:rPr>
          <w:rFonts w:ascii="Times New Roman" w:hAnsi="Times New Roman" w:cs="Times New Roman"/>
          <w:sz w:val="28"/>
          <w:szCs w:val="28"/>
          <w:lang w:val="tt-RU"/>
        </w:rPr>
        <w:t>:</w:t>
      </w:r>
    </w:p>
    <w:p w:rsidR="00171DED" w:rsidRPr="00171DED" w:rsidRDefault="00171DED" w:rsidP="0034131D">
      <w:pPr>
        <w:pStyle w:val="ConsPlusNormal"/>
        <w:ind w:firstLine="709"/>
        <w:contextualSpacing/>
        <w:jc w:val="both"/>
        <w:rPr>
          <w:rFonts w:ascii="Times New Roman" w:hAnsi="Times New Roman" w:cs="Times New Roman"/>
          <w:sz w:val="28"/>
          <w:szCs w:val="28"/>
          <w:lang w:val="tt-RU"/>
        </w:rPr>
      </w:pPr>
      <w:r w:rsidRPr="00171DED">
        <w:rPr>
          <w:rFonts w:ascii="Times New Roman" w:hAnsi="Times New Roman" w:cs="Times New Roman"/>
          <w:sz w:val="28"/>
          <w:szCs w:val="28"/>
          <w:lang w:val="tt-RU"/>
        </w:rPr>
        <w:t xml:space="preserve">«9.8.1. Муниципаль милекне хосусыйлаштыру турындагы 21.12.2001 ел, </w:t>
      </w:r>
      <w:r w:rsidR="0034131D">
        <w:rPr>
          <w:rFonts w:ascii="Times New Roman" w:hAnsi="Times New Roman" w:cs="Times New Roman"/>
          <w:sz w:val="28"/>
          <w:szCs w:val="28"/>
          <w:lang w:val="tt-RU"/>
        </w:rPr>
        <w:t xml:space="preserve">               </w:t>
      </w:r>
      <w:r w:rsidRPr="00171DED">
        <w:rPr>
          <w:rFonts w:ascii="Times New Roman" w:hAnsi="Times New Roman" w:cs="Times New Roman"/>
          <w:sz w:val="28"/>
          <w:szCs w:val="28"/>
          <w:lang w:val="tt-RU"/>
        </w:rPr>
        <w:t>№ 178 - ФЗ Федераль законның 18-20, 23, 24 статьяларында билгеләнгән ысуллар белән сату электрон формада башкарыла.»;</w:t>
      </w:r>
    </w:p>
    <w:p w:rsidR="00171DED" w:rsidRPr="00171DED" w:rsidRDefault="00171DED" w:rsidP="0034131D">
      <w:pPr>
        <w:pStyle w:val="ConsPlusNormal"/>
        <w:ind w:firstLine="709"/>
        <w:contextualSpacing/>
        <w:jc w:val="both"/>
        <w:rPr>
          <w:rFonts w:ascii="Times New Roman" w:hAnsi="Times New Roman" w:cs="Times New Roman"/>
          <w:sz w:val="28"/>
          <w:szCs w:val="28"/>
          <w:lang w:val="tt-RU"/>
        </w:rPr>
      </w:pPr>
      <w:r w:rsidRPr="00171DED">
        <w:rPr>
          <w:rFonts w:ascii="Times New Roman" w:hAnsi="Times New Roman" w:cs="Times New Roman"/>
          <w:sz w:val="28"/>
          <w:szCs w:val="28"/>
          <w:lang w:val="tt-RU"/>
        </w:rPr>
        <w:t>9.12 пунктның 1 абзацында "бер елдан өч елга кадәр" сүзләрен төшереп калдырырга;</w:t>
      </w:r>
    </w:p>
    <w:p w:rsidR="009B75BD" w:rsidRPr="0034131D" w:rsidRDefault="00171DED" w:rsidP="0034131D">
      <w:pPr>
        <w:pStyle w:val="ConsPlusNormal"/>
        <w:ind w:firstLine="709"/>
        <w:contextualSpacing/>
        <w:jc w:val="both"/>
        <w:rPr>
          <w:rFonts w:ascii="Times New Roman" w:hAnsi="Times New Roman" w:cs="Times New Roman"/>
          <w:sz w:val="28"/>
          <w:szCs w:val="28"/>
          <w:lang w:val="tt-RU"/>
        </w:rPr>
      </w:pPr>
      <w:r w:rsidRPr="0034131D">
        <w:rPr>
          <w:rFonts w:ascii="Times New Roman" w:hAnsi="Times New Roman" w:cs="Times New Roman"/>
          <w:sz w:val="28"/>
          <w:szCs w:val="28"/>
          <w:lang w:val="tt-RU"/>
        </w:rPr>
        <w:t>10.2-10.4, 16.3 пунктларны үз көчен югалткан дип танырга;</w:t>
      </w:r>
    </w:p>
    <w:p w:rsidR="00A72C85" w:rsidRPr="00A72C85" w:rsidRDefault="00A72C85" w:rsidP="0034131D">
      <w:pPr>
        <w:ind w:firstLine="709"/>
        <w:contextualSpacing/>
        <w:jc w:val="both"/>
        <w:rPr>
          <w:sz w:val="28"/>
          <w:szCs w:val="28"/>
          <w:lang w:val="tt-RU"/>
        </w:rPr>
      </w:pPr>
      <w:r>
        <w:rPr>
          <w:sz w:val="28"/>
          <w:szCs w:val="28"/>
          <w:lang w:val="tt-RU"/>
        </w:rPr>
        <w:t>16.5 пунктын түбәндәге</w:t>
      </w:r>
      <w:r w:rsidRPr="00A72C85">
        <w:rPr>
          <w:sz w:val="28"/>
          <w:szCs w:val="28"/>
          <w:lang w:val="tt-RU"/>
        </w:rPr>
        <w:t xml:space="preserve"> редакциядә бәян итәргә:</w:t>
      </w:r>
    </w:p>
    <w:p w:rsidR="00A72C85" w:rsidRDefault="00A72C85" w:rsidP="0034131D">
      <w:pPr>
        <w:ind w:firstLine="709"/>
        <w:contextualSpacing/>
        <w:jc w:val="both"/>
        <w:rPr>
          <w:sz w:val="28"/>
          <w:szCs w:val="28"/>
          <w:lang w:val="tt-RU"/>
        </w:rPr>
      </w:pPr>
      <w:r w:rsidRPr="00A72C85">
        <w:rPr>
          <w:sz w:val="28"/>
          <w:szCs w:val="28"/>
          <w:lang w:val="tt-RU"/>
        </w:rPr>
        <w:t>«16.5 муниципаль милек реестры Россия Федерациясе Хөкүмәте вәкаләт биргән федераль башкарма хакимият органы тарафыннан би</w:t>
      </w:r>
      <w:r w:rsidR="00F3160B">
        <w:rPr>
          <w:sz w:val="28"/>
          <w:szCs w:val="28"/>
          <w:lang w:val="tt-RU"/>
        </w:rPr>
        <w:t>лгеләнгән тәртиптә алып барыла».</w:t>
      </w:r>
      <w:bookmarkStart w:id="0" w:name="_GoBack"/>
      <w:bookmarkEnd w:id="0"/>
    </w:p>
    <w:p w:rsidR="00A72C85" w:rsidRDefault="00A72C85" w:rsidP="0034131D">
      <w:pPr>
        <w:tabs>
          <w:tab w:val="left" w:pos="1134"/>
        </w:tabs>
        <w:ind w:firstLine="709"/>
        <w:jc w:val="both"/>
        <w:rPr>
          <w:sz w:val="28"/>
          <w:szCs w:val="28"/>
          <w:lang w:val="tt-RU"/>
        </w:rPr>
      </w:pPr>
      <w:r>
        <w:rPr>
          <w:sz w:val="28"/>
          <w:szCs w:val="28"/>
          <w:lang w:val="tt-RU"/>
        </w:rPr>
        <w:t>2.</w:t>
      </w:r>
      <w:r w:rsidR="0034131D">
        <w:rPr>
          <w:sz w:val="28"/>
          <w:szCs w:val="28"/>
          <w:lang w:val="tt-RU"/>
        </w:rPr>
        <w:t xml:space="preserve"> </w:t>
      </w:r>
      <w:r w:rsidRPr="00A72C85">
        <w:rPr>
          <w:sz w:val="28"/>
          <w:szCs w:val="28"/>
          <w:lang w:val="tt-RU"/>
        </w:rPr>
        <w:t>Түбән Кама муниципаль район Советының  «Түбән Кама муниципаль районының муниципаль милеге реестры турындагы нигезләмәне раслау хакында» 2006 елның 25 декабрендәге 70 нче номерлы карарын</w:t>
      </w:r>
      <w:r w:rsidR="00F3160B">
        <w:rPr>
          <w:sz w:val="28"/>
          <w:szCs w:val="28"/>
          <w:lang w:val="tt-RU"/>
        </w:rPr>
        <w:t xml:space="preserve"> үз көчен югалткан дип танырга.</w:t>
      </w:r>
    </w:p>
    <w:p w:rsidR="007A098B" w:rsidRPr="00A72C85" w:rsidRDefault="00A72C85" w:rsidP="0034131D">
      <w:pPr>
        <w:tabs>
          <w:tab w:val="left" w:pos="1134"/>
        </w:tabs>
        <w:ind w:firstLine="709"/>
        <w:jc w:val="both"/>
        <w:rPr>
          <w:sz w:val="28"/>
          <w:szCs w:val="28"/>
          <w:lang w:val="tt-RU"/>
        </w:rPr>
      </w:pPr>
      <w:r>
        <w:rPr>
          <w:sz w:val="28"/>
          <w:szCs w:val="28"/>
          <w:lang w:val="tt-RU"/>
        </w:rPr>
        <w:t>3.</w:t>
      </w:r>
      <w:r w:rsidRPr="00A72C85">
        <w:rPr>
          <w:bCs/>
          <w:spacing w:val="-4"/>
          <w:sz w:val="28"/>
          <w:szCs w:val="28"/>
          <w:lang w:val="tt-RU"/>
        </w:rPr>
        <w:tab/>
      </w:r>
      <w:r w:rsidRPr="0034131D">
        <w:rPr>
          <w:bCs/>
          <w:spacing w:val="-4"/>
          <w:sz w:val="28"/>
          <w:szCs w:val="28"/>
          <w:lang w:val="tt-RU"/>
        </w:rPr>
        <w:t xml:space="preserve">Әлеге карарның үтәлешен </w:t>
      </w:r>
      <w:r>
        <w:rPr>
          <w:bCs/>
          <w:spacing w:val="-4"/>
          <w:sz w:val="28"/>
          <w:szCs w:val="28"/>
          <w:lang w:val="tt-RU"/>
        </w:rPr>
        <w:t>тикшереп торуны</w:t>
      </w:r>
      <w:r w:rsidRPr="0034131D">
        <w:rPr>
          <w:bCs/>
          <w:spacing w:val="-4"/>
          <w:sz w:val="28"/>
          <w:szCs w:val="28"/>
          <w:lang w:val="tt-RU"/>
        </w:rPr>
        <w:t xml:space="preserve"> социаль-икътисадый үсеш, бюджет-финанс мәсьәләләре һәм муниципаль милек буенча даими комиссиягә йөкләргә.</w:t>
      </w:r>
    </w:p>
    <w:p w:rsidR="008841ED" w:rsidRDefault="008841ED" w:rsidP="004424C3">
      <w:pPr>
        <w:ind w:firstLine="709"/>
        <w:contextualSpacing/>
        <w:jc w:val="both"/>
        <w:rPr>
          <w:sz w:val="28"/>
          <w:szCs w:val="28"/>
          <w:lang w:val="tt-RU"/>
        </w:rPr>
      </w:pPr>
    </w:p>
    <w:p w:rsidR="0034131D" w:rsidRDefault="0034131D" w:rsidP="004424C3">
      <w:pPr>
        <w:ind w:firstLine="709"/>
        <w:contextualSpacing/>
        <w:jc w:val="both"/>
        <w:rPr>
          <w:sz w:val="28"/>
          <w:szCs w:val="28"/>
          <w:lang w:val="tt-RU"/>
        </w:rPr>
      </w:pPr>
    </w:p>
    <w:p w:rsidR="0034131D" w:rsidRDefault="0034131D" w:rsidP="004424C3">
      <w:pPr>
        <w:ind w:firstLine="709"/>
        <w:contextualSpacing/>
        <w:jc w:val="both"/>
        <w:rPr>
          <w:sz w:val="28"/>
          <w:szCs w:val="28"/>
          <w:lang w:val="tt-RU"/>
        </w:rPr>
      </w:pPr>
    </w:p>
    <w:p w:rsidR="0034131D" w:rsidRPr="0034131D" w:rsidRDefault="0034131D" w:rsidP="004424C3">
      <w:pPr>
        <w:ind w:firstLine="709"/>
        <w:contextualSpacing/>
        <w:jc w:val="both"/>
        <w:rPr>
          <w:sz w:val="28"/>
          <w:szCs w:val="28"/>
          <w:lang w:val="tt-RU"/>
        </w:rPr>
      </w:pPr>
    </w:p>
    <w:p w:rsidR="00A72C85" w:rsidRPr="00A72C85" w:rsidRDefault="00A72C85" w:rsidP="0034131D">
      <w:pPr>
        <w:contextualSpacing/>
        <w:jc w:val="both"/>
        <w:rPr>
          <w:sz w:val="28"/>
          <w:szCs w:val="28"/>
        </w:rPr>
      </w:pPr>
      <w:r w:rsidRPr="00A72C85">
        <w:rPr>
          <w:sz w:val="28"/>
          <w:szCs w:val="28"/>
        </w:rPr>
        <w:t>Түбән Кама муниципаль</w:t>
      </w:r>
    </w:p>
    <w:p w:rsidR="00A72C85" w:rsidRPr="00A72C85" w:rsidRDefault="00A72C85" w:rsidP="0034131D">
      <w:pPr>
        <w:contextualSpacing/>
        <w:jc w:val="both"/>
        <w:rPr>
          <w:sz w:val="28"/>
          <w:szCs w:val="28"/>
        </w:rPr>
      </w:pPr>
      <w:r w:rsidRPr="00A72C85">
        <w:rPr>
          <w:sz w:val="28"/>
          <w:szCs w:val="28"/>
        </w:rPr>
        <w:t xml:space="preserve">районы Башлыгы                                                                               </w:t>
      </w:r>
      <w:r w:rsidR="0034131D">
        <w:rPr>
          <w:sz w:val="28"/>
          <w:szCs w:val="28"/>
        </w:rPr>
        <w:t xml:space="preserve">             </w:t>
      </w:r>
      <w:r w:rsidRPr="00A72C85">
        <w:rPr>
          <w:sz w:val="28"/>
          <w:szCs w:val="28"/>
        </w:rPr>
        <w:t xml:space="preserve"> А.Р. Метшин</w:t>
      </w:r>
    </w:p>
    <w:p w:rsidR="007A098B" w:rsidRPr="007A098B" w:rsidRDefault="007A098B" w:rsidP="0034131D">
      <w:pPr>
        <w:contextualSpacing/>
        <w:jc w:val="both"/>
        <w:rPr>
          <w:sz w:val="28"/>
          <w:szCs w:val="28"/>
        </w:rPr>
      </w:pPr>
    </w:p>
    <w:p w:rsidR="008841ED" w:rsidRPr="007A098B" w:rsidRDefault="008841ED" w:rsidP="0034131D">
      <w:pPr>
        <w:contextualSpacing/>
        <w:jc w:val="both"/>
        <w:rPr>
          <w:sz w:val="28"/>
          <w:szCs w:val="28"/>
        </w:rPr>
      </w:pPr>
    </w:p>
    <w:p w:rsidR="008841ED" w:rsidRPr="009915CC" w:rsidRDefault="008841ED" w:rsidP="008841ED">
      <w:pPr>
        <w:ind w:firstLine="709"/>
        <w:contextualSpacing/>
        <w:jc w:val="right"/>
      </w:pPr>
    </w:p>
    <w:sectPr w:rsidR="008841ED" w:rsidRPr="009915CC" w:rsidSect="007A098B">
      <w:footerReference w:type="default" r:id="rId8"/>
      <w:pgSz w:w="11906" w:h="16838"/>
      <w:pgMar w:top="1134" w:right="566" w:bottom="993" w:left="1134"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3B3" w:rsidRDefault="00C503B3" w:rsidP="007A098B">
      <w:r>
        <w:separator/>
      </w:r>
    </w:p>
  </w:endnote>
  <w:endnote w:type="continuationSeparator" w:id="0">
    <w:p w:rsidR="00C503B3" w:rsidRDefault="00C503B3" w:rsidP="007A0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6846247"/>
      <w:docPartObj>
        <w:docPartGallery w:val="Page Numbers (Bottom of Page)"/>
        <w:docPartUnique/>
      </w:docPartObj>
    </w:sdtPr>
    <w:sdtEndPr/>
    <w:sdtContent>
      <w:p w:rsidR="007A098B" w:rsidRDefault="007A098B">
        <w:pPr>
          <w:pStyle w:val="ac"/>
          <w:jc w:val="center"/>
        </w:pPr>
        <w:r>
          <w:fldChar w:fldCharType="begin"/>
        </w:r>
        <w:r>
          <w:instrText>PAGE   \* MERGEFORMAT</w:instrText>
        </w:r>
        <w:r>
          <w:fldChar w:fldCharType="separate"/>
        </w:r>
        <w:r w:rsidR="00F3160B">
          <w:rPr>
            <w:noProof/>
          </w:rPr>
          <w:t>2</w:t>
        </w:r>
        <w:r>
          <w:fldChar w:fldCharType="end"/>
        </w:r>
      </w:p>
    </w:sdtContent>
  </w:sdt>
  <w:p w:rsidR="007A098B" w:rsidRDefault="007A098B">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3B3" w:rsidRDefault="00C503B3" w:rsidP="007A098B">
      <w:r>
        <w:separator/>
      </w:r>
    </w:p>
  </w:footnote>
  <w:footnote w:type="continuationSeparator" w:id="0">
    <w:p w:rsidR="00C503B3" w:rsidRDefault="00C503B3" w:rsidP="007A09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026B78"/>
    <w:multiLevelType w:val="hybridMultilevel"/>
    <w:tmpl w:val="94F4D6E6"/>
    <w:lvl w:ilvl="0" w:tplc="608A2D6A">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9EF07AB"/>
    <w:multiLevelType w:val="hybridMultilevel"/>
    <w:tmpl w:val="843C7E42"/>
    <w:lvl w:ilvl="0" w:tplc="DFC04F8E">
      <w:start w:val="2"/>
      <w:numFmt w:val="decimal"/>
      <w:lvlText w:val="%1."/>
      <w:lvlJc w:val="left"/>
      <w:pPr>
        <w:ind w:left="1776" w:hanging="360"/>
      </w:pPr>
      <w:rPr>
        <w:rFonts w:eastAsia="Times New Roman"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 w15:restartNumberingAfterBreak="0">
    <w:nsid w:val="7CAF09FC"/>
    <w:multiLevelType w:val="hybridMultilevel"/>
    <w:tmpl w:val="6218C2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2"/>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212"/>
    <w:rsid w:val="00002B32"/>
    <w:rsid w:val="00022EE0"/>
    <w:rsid w:val="00054A97"/>
    <w:rsid w:val="00075F3F"/>
    <w:rsid w:val="00080CE9"/>
    <w:rsid w:val="000A4937"/>
    <w:rsid w:val="000D0CB7"/>
    <w:rsid w:val="000E1129"/>
    <w:rsid w:val="00124791"/>
    <w:rsid w:val="00171DED"/>
    <w:rsid w:val="002200D2"/>
    <w:rsid w:val="00265225"/>
    <w:rsid w:val="0028116D"/>
    <w:rsid w:val="002A6458"/>
    <w:rsid w:val="002C6125"/>
    <w:rsid w:val="00312B6D"/>
    <w:rsid w:val="0034131D"/>
    <w:rsid w:val="00384EE7"/>
    <w:rsid w:val="00385275"/>
    <w:rsid w:val="003B4FA5"/>
    <w:rsid w:val="003B53BA"/>
    <w:rsid w:val="004424C3"/>
    <w:rsid w:val="00481788"/>
    <w:rsid w:val="004A285C"/>
    <w:rsid w:val="00500654"/>
    <w:rsid w:val="00522C93"/>
    <w:rsid w:val="00536E1E"/>
    <w:rsid w:val="00556E93"/>
    <w:rsid w:val="0057119C"/>
    <w:rsid w:val="005B1BD9"/>
    <w:rsid w:val="0064392C"/>
    <w:rsid w:val="0064566B"/>
    <w:rsid w:val="0064791D"/>
    <w:rsid w:val="00692022"/>
    <w:rsid w:val="006B5F95"/>
    <w:rsid w:val="006C135C"/>
    <w:rsid w:val="006E0D8D"/>
    <w:rsid w:val="00701A35"/>
    <w:rsid w:val="0076542D"/>
    <w:rsid w:val="007A098B"/>
    <w:rsid w:val="00837210"/>
    <w:rsid w:val="008841ED"/>
    <w:rsid w:val="008A5A6D"/>
    <w:rsid w:val="00924A34"/>
    <w:rsid w:val="00930F97"/>
    <w:rsid w:val="00981EA8"/>
    <w:rsid w:val="009915CC"/>
    <w:rsid w:val="009B75BD"/>
    <w:rsid w:val="009C016F"/>
    <w:rsid w:val="00A203F3"/>
    <w:rsid w:val="00A72C85"/>
    <w:rsid w:val="00AE4620"/>
    <w:rsid w:val="00B41582"/>
    <w:rsid w:val="00B43034"/>
    <w:rsid w:val="00C347C9"/>
    <w:rsid w:val="00C503B3"/>
    <w:rsid w:val="00C74E50"/>
    <w:rsid w:val="00CD4212"/>
    <w:rsid w:val="00CF0CC1"/>
    <w:rsid w:val="00D06323"/>
    <w:rsid w:val="00D718F0"/>
    <w:rsid w:val="00D75585"/>
    <w:rsid w:val="00E814C2"/>
    <w:rsid w:val="00ED1C2D"/>
    <w:rsid w:val="00ED2F71"/>
    <w:rsid w:val="00EF0BCE"/>
    <w:rsid w:val="00F3160B"/>
    <w:rsid w:val="00FB7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14E4189"/>
  <w15:docId w15:val="{64DB0898-2D84-43FC-8FD1-9329C8C3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4212"/>
    <w:rPr>
      <w:rFonts w:ascii="Times New Roman" w:eastAsia="Times New Roman" w:hAnsi="Times New Roman" w:cs="Times New Roman"/>
      <w:sz w:val="27"/>
      <w:szCs w:val="27"/>
      <w:lang w:eastAsia="ru-RU"/>
    </w:rPr>
  </w:style>
  <w:style w:type="paragraph" w:styleId="1">
    <w:name w:val="heading 1"/>
    <w:basedOn w:val="a"/>
    <w:next w:val="a"/>
    <w:link w:val="10"/>
    <w:qFormat/>
    <w:rsid w:val="00CD4212"/>
    <w:pPr>
      <w:keepNext/>
      <w:outlineLvl w:val="0"/>
    </w:pPr>
    <w:rPr>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4212"/>
    <w:rPr>
      <w:rFonts w:ascii="Times New Roman" w:eastAsia="Times New Roman" w:hAnsi="Times New Roman" w:cs="Times New Roman"/>
      <w:sz w:val="24"/>
      <w:szCs w:val="20"/>
      <w:lang w:eastAsia="ru-RU"/>
    </w:rPr>
  </w:style>
  <w:style w:type="paragraph" w:styleId="a3">
    <w:name w:val="List Paragraph"/>
    <w:basedOn w:val="a"/>
    <w:uiPriority w:val="34"/>
    <w:qFormat/>
    <w:rsid w:val="00CD4212"/>
    <w:pPr>
      <w:ind w:left="720"/>
      <w:contextualSpacing/>
    </w:pPr>
  </w:style>
  <w:style w:type="paragraph" w:styleId="a4">
    <w:name w:val="Title"/>
    <w:basedOn w:val="a"/>
    <w:link w:val="a5"/>
    <w:qFormat/>
    <w:rsid w:val="00CD4212"/>
    <w:pPr>
      <w:autoSpaceDE w:val="0"/>
      <w:autoSpaceDN w:val="0"/>
      <w:jc w:val="center"/>
    </w:pPr>
    <w:rPr>
      <w:b/>
      <w:bCs/>
      <w:sz w:val="24"/>
      <w:szCs w:val="24"/>
    </w:rPr>
  </w:style>
  <w:style w:type="character" w:customStyle="1" w:styleId="a5">
    <w:name w:val="Заголовок Знак"/>
    <w:basedOn w:val="a0"/>
    <w:link w:val="a4"/>
    <w:rsid w:val="00CD4212"/>
    <w:rPr>
      <w:rFonts w:ascii="Times New Roman" w:eastAsia="Times New Roman" w:hAnsi="Times New Roman" w:cs="Times New Roman"/>
      <w:b/>
      <w:bCs/>
      <w:sz w:val="24"/>
      <w:szCs w:val="24"/>
      <w:lang w:eastAsia="ru-RU"/>
    </w:rPr>
  </w:style>
  <w:style w:type="table" w:styleId="a6">
    <w:name w:val="Table Grid"/>
    <w:basedOn w:val="a1"/>
    <w:uiPriority w:val="59"/>
    <w:rsid w:val="00CD4212"/>
    <w:pPr>
      <w:autoSpaceDE w:val="0"/>
      <w:autoSpaceDN w:val="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CD4212"/>
    <w:pPr>
      <w:jc w:val="center"/>
    </w:pPr>
    <w:rPr>
      <w:rFonts w:ascii="Arial" w:hAnsi="Arial" w:cs="Arial"/>
      <w:b/>
      <w:sz w:val="22"/>
      <w:szCs w:val="22"/>
      <w:lang w:val="tt-RU"/>
    </w:rPr>
  </w:style>
  <w:style w:type="character" w:customStyle="1" w:styleId="20">
    <w:name w:val="Основной текст 2 Знак"/>
    <w:basedOn w:val="a0"/>
    <w:link w:val="2"/>
    <w:rsid w:val="00CD4212"/>
    <w:rPr>
      <w:rFonts w:ascii="Arial" w:eastAsia="Times New Roman" w:hAnsi="Arial" w:cs="Arial"/>
      <w:b/>
      <w:lang w:val="tt-RU" w:eastAsia="ru-RU"/>
    </w:rPr>
  </w:style>
  <w:style w:type="paragraph" w:styleId="a7">
    <w:name w:val="Balloon Text"/>
    <w:basedOn w:val="a"/>
    <w:link w:val="a8"/>
    <w:uiPriority w:val="99"/>
    <w:unhideWhenUsed/>
    <w:rsid w:val="00CD4212"/>
    <w:rPr>
      <w:rFonts w:ascii="Tahoma" w:hAnsi="Tahoma" w:cs="Tahoma"/>
      <w:sz w:val="16"/>
      <w:szCs w:val="16"/>
    </w:rPr>
  </w:style>
  <w:style w:type="character" w:customStyle="1" w:styleId="a8">
    <w:name w:val="Текст выноски Знак"/>
    <w:basedOn w:val="a0"/>
    <w:link w:val="a7"/>
    <w:uiPriority w:val="99"/>
    <w:rsid w:val="00CD4212"/>
    <w:rPr>
      <w:rFonts w:ascii="Tahoma" w:eastAsia="Times New Roman" w:hAnsi="Tahoma" w:cs="Tahoma"/>
      <w:sz w:val="16"/>
      <w:szCs w:val="16"/>
      <w:lang w:eastAsia="ru-RU"/>
    </w:rPr>
  </w:style>
  <w:style w:type="character" w:styleId="a9">
    <w:name w:val="Hyperlink"/>
    <w:basedOn w:val="a0"/>
    <w:uiPriority w:val="99"/>
    <w:unhideWhenUsed/>
    <w:rsid w:val="00CD4212"/>
    <w:rPr>
      <w:color w:val="0000FF" w:themeColor="hyperlink"/>
      <w:u w:val="single"/>
    </w:rPr>
  </w:style>
  <w:style w:type="paragraph" w:customStyle="1" w:styleId="ConsPlusNormal">
    <w:name w:val="ConsPlusNormal"/>
    <w:uiPriority w:val="99"/>
    <w:rsid w:val="00AE4620"/>
    <w:pPr>
      <w:widowControl w:val="0"/>
      <w:autoSpaceDE w:val="0"/>
      <w:autoSpaceDN w:val="0"/>
      <w:adjustRightInd w:val="0"/>
      <w:ind w:firstLine="720"/>
    </w:pPr>
    <w:rPr>
      <w:rFonts w:ascii="Arial" w:eastAsia="SimSun" w:hAnsi="Arial" w:cs="Arial"/>
      <w:sz w:val="20"/>
      <w:szCs w:val="20"/>
      <w:lang w:eastAsia="zh-CN"/>
    </w:rPr>
  </w:style>
  <w:style w:type="paragraph" w:styleId="aa">
    <w:name w:val="header"/>
    <w:basedOn w:val="a"/>
    <w:link w:val="ab"/>
    <w:uiPriority w:val="99"/>
    <w:unhideWhenUsed/>
    <w:rsid w:val="007A098B"/>
    <w:pPr>
      <w:tabs>
        <w:tab w:val="center" w:pos="4677"/>
        <w:tab w:val="right" w:pos="9355"/>
      </w:tabs>
    </w:pPr>
  </w:style>
  <w:style w:type="character" w:customStyle="1" w:styleId="ab">
    <w:name w:val="Верхний колонтитул Знак"/>
    <w:basedOn w:val="a0"/>
    <w:link w:val="aa"/>
    <w:uiPriority w:val="99"/>
    <w:rsid w:val="007A098B"/>
    <w:rPr>
      <w:rFonts w:ascii="Times New Roman" w:eastAsia="Times New Roman" w:hAnsi="Times New Roman" w:cs="Times New Roman"/>
      <w:sz w:val="27"/>
      <w:szCs w:val="27"/>
      <w:lang w:eastAsia="ru-RU"/>
    </w:rPr>
  </w:style>
  <w:style w:type="paragraph" w:styleId="ac">
    <w:name w:val="footer"/>
    <w:basedOn w:val="a"/>
    <w:link w:val="ad"/>
    <w:uiPriority w:val="99"/>
    <w:unhideWhenUsed/>
    <w:rsid w:val="007A098B"/>
    <w:pPr>
      <w:tabs>
        <w:tab w:val="center" w:pos="4677"/>
        <w:tab w:val="right" w:pos="9355"/>
      </w:tabs>
    </w:pPr>
  </w:style>
  <w:style w:type="character" w:customStyle="1" w:styleId="ad">
    <w:name w:val="Нижний колонтитул Знак"/>
    <w:basedOn w:val="a0"/>
    <w:link w:val="ac"/>
    <w:uiPriority w:val="99"/>
    <w:rsid w:val="007A098B"/>
    <w:rPr>
      <w:rFonts w:ascii="Times New Roman" w:eastAsia="Times New Roman" w:hAnsi="Times New Roman" w:cs="Times New Roman"/>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8CE75-3E76-4675-908F-4416934F9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552</Words>
  <Characters>3151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Нач.отдела 1</dc:creator>
  <cp:lastModifiedBy>204-Галиева</cp:lastModifiedBy>
  <cp:revision>7</cp:revision>
  <cp:lastPrinted>2019-09-13T05:46:00Z</cp:lastPrinted>
  <dcterms:created xsi:type="dcterms:W3CDTF">2019-09-12T12:48:00Z</dcterms:created>
  <dcterms:modified xsi:type="dcterms:W3CDTF">2019-09-13T12:12:00Z</dcterms:modified>
</cp:coreProperties>
</file>